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810B" w14:textId="77777777" w:rsidR="009E36E8" w:rsidRDefault="009E36E8" w:rsidP="0018726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rPr>
      </w:pPr>
    </w:p>
    <w:p w14:paraId="25446ED5" w14:textId="4A5C4978" w:rsidR="00187269" w:rsidRDefault="004F111C" w:rsidP="004F111C">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Public Notice</w:t>
      </w:r>
    </w:p>
    <w:p w14:paraId="3A593FFF" w14:textId="680434C2" w:rsidR="009E36E8" w:rsidRDefault="00D26C22" w:rsidP="000046D0">
      <w:pPr>
        <w:shd w:val="clear" w:color="auto" w:fill="FFFFFF"/>
        <w:spacing w:before="100" w:beforeAutospacing="1" w:after="100" w:afterAutospacing="1" w:line="240" w:lineRule="auto"/>
        <w:rPr>
          <w:rFonts w:ascii="Times New Roman" w:eastAsia="Times New Roman" w:hAnsi="Times New Roman" w:cs="Times New Roman"/>
          <w:color w:val="1B1B1B"/>
          <w:sz w:val="28"/>
          <w:szCs w:val="28"/>
        </w:rPr>
      </w:pPr>
      <w:r>
        <w:rPr>
          <w:rFonts w:ascii="Times New Roman" w:eastAsia="Times New Roman" w:hAnsi="Times New Roman" w:cs="Times New Roman"/>
          <w:color w:val="1B1B1B"/>
          <w:sz w:val="28"/>
          <w:szCs w:val="28"/>
        </w:rPr>
        <w:t xml:space="preserve">Memphis Shelby County Schools participates in the </w:t>
      </w:r>
      <w:r w:rsidR="00377D03" w:rsidRPr="00377D03">
        <w:rPr>
          <w:rFonts w:ascii="Times New Roman" w:eastAsia="Times New Roman" w:hAnsi="Times New Roman" w:cs="Times New Roman"/>
          <w:color w:val="1B1B1B"/>
          <w:sz w:val="28"/>
          <w:szCs w:val="28"/>
        </w:rPr>
        <w:t>Community Eligibility Provision</w:t>
      </w:r>
      <w:r w:rsidR="00AD2BAF">
        <w:rPr>
          <w:rFonts w:ascii="Times New Roman" w:eastAsia="Times New Roman" w:hAnsi="Times New Roman" w:cs="Times New Roman"/>
          <w:color w:val="1B1B1B"/>
          <w:sz w:val="28"/>
          <w:szCs w:val="28"/>
        </w:rPr>
        <w:t xml:space="preserve"> (CEP)</w:t>
      </w:r>
      <w:r w:rsidR="00700263">
        <w:rPr>
          <w:rFonts w:ascii="Times New Roman" w:eastAsia="Times New Roman" w:hAnsi="Times New Roman" w:cs="Times New Roman"/>
          <w:color w:val="1B1B1B"/>
          <w:sz w:val="28"/>
          <w:szCs w:val="28"/>
        </w:rPr>
        <w:t xml:space="preserve">. </w:t>
      </w:r>
      <w:r w:rsidR="00377D03" w:rsidRPr="00377D03">
        <w:rPr>
          <w:rFonts w:ascii="Times New Roman" w:eastAsia="Times New Roman" w:hAnsi="Times New Roman" w:cs="Times New Roman"/>
          <w:color w:val="1B1B1B"/>
          <w:sz w:val="28"/>
          <w:szCs w:val="28"/>
        </w:rPr>
        <w:t>CEP</w:t>
      </w:r>
      <w:r w:rsidR="00700263">
        <w:rPr>
          <w:rFonts w:ascii="Times New Roman" w:eastAsia="Times New Roman" w:hAnsi="Times New Roman" w:cs="Times New Roman"/>
          <w:color w:val="1B1B1B"/>
          <w:sz w:val="28"/>
          <w:szCs w:val="28"/>
        </w:rPr>
        <w:t xml:space="preserve"> </w:t>
      </w:r>
      <w:r w:rsidR="00377D03" w:rsidRPr="00377D03">
        <w:rPr>
          <w:rFonts w:ascii="Times New Roman" w:eastAsia="Times New Roman" w:hAnsi="Times New Roman" w:cs="Times New Roman"/>
          <w:color w:val="1B1B1B"/>
          <w:sz w:val="28"/>
          <w:szCs w:val="28"/>
        </w:rPr>
        <w:t>is a universal meal plan under the National School Lunch Program (NSLP) that permits eligible districts and schools to provide meal service to all students at no charge, regardless of economic status. (Section 104a of the Healthy, Hunger-Free Kids Act)</w:t>
      </w:r>
    </w:p>
    <w:p w14:paraId="27EF661B" w14:textId="77777777" w:rsidR="004B7FCD" w:rsidRDefault="004B7FCD" w:rsidP="000046D0">
      <w:pPr>
        <w:shd w:val="clear" w:color="auto" w:fill="FFFFFF"/>
        <w:spacing w:before="100" w:beforeAutospacing="1" w:after="100" w:afterAutospacing="1" w:line="240" w:lineRule="auto"/>
        <w:rPr>
          <w:rFonts w:ascii="Times New Roman" w:eastAsia="Times New Roman" w:hAnsi="Times New Roman" w:cs="Times New Roman"/>
          <w:color w:val="1B1B1B"/>
          <w:sz w:val="28"/>
          <w:szCs w:val="28"/>
        </w:rPr>
      </w:pPr>
    </w:p>
    <w:p w14:paraId="471CCFEC" w14:textId="0DDD2704" w:rsidR="009E36E8" w:rsidRDefault="004B7FCD" w:rsidP="000046D0">
      <w:pPr>
        <w:shd w:val="clear" w:color="auto" w:fill="FFFFFF"/>
        <w:spacing w:before="100" w:beforeAutospacing="1" w:after="100" w:afterAutospacing="1" w:line="240" w:lineRule="auto"/>
        <w:rPr>
          <w:rFonts w:ascii="Times New Roman" w:eastAsia="Times New Roman" w:hAnsi="Times New Roman" w:cs="Times New Roman"/>
          <w:color w:val="1B1B1B"/>
          <w:sz w:val="28"/>
          <w:szCs w:val="28"/>
        </w:rPr>
      </w:pPr>
      <w:r>
        <w:rPr>
          <w:noProof/>
        </w:rPr>
        <w:drawing>
          <wp:inline distT="0" distB="0" distL="0" distR="0" wp14:anchorId="782E7348" wp14:editId="3090D903">
            <wp:extent cx="4954270" cy="6305550"/>
            <wp:effectExtent l="0" t="0" r="0" b="0"/>
            <wp:docPr id="46084" name="Picture 2" descr="Calendar&#10;&#10;Description automatically generated with medium confidence">
              <a:extLst xmlns:a="http://schemas.openxmlformats.org/drawingml/2006/main">
                <a:ext uri="{FF2B5EF4-FFF2-40B4-BE49-F238E27FC236}">
                  <a16:creationId xmlns:a16="http://schemas.microsoft.com/office/drawing/2014/main" id="{D6DEC449-DEFD-27FC-3315-2133637B13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4" name="Picture 2" descr="Calendar&#10;&#10;Description automatically generated with medium confidence">
                      <a:extLst>
                        <a:ext uri="{FF2B5EF4-FFF2-40B4-BE49-F238E27FC236}">
                          <a16:creationId xmlns:a16="http://schemas.microsoft.com/office/drawing/2014/main" id="{D6DEC449-DEFD-27FC-3315-2133637B13B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587" cy="6305954"/>
                    </a:xfrm>
                    <a:prstGeom prst="rect">
                      <a:avLst/>
                    </a:prstGeom>
                    <a:noFill/>
                    <a:ln>
                      <a:noFill/>
                    </a:ln>
                  </pic:spPr>
                </pic:pic>
              </a:graphicData>
            </a:graphic>
          </wp:inline>
        </w:drawing>
      </w:r>
    </w:p>
    <w:sectPr w:rsidR="009E36E8" w:rsidSect="00866C4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13F1"/>
    <w:multiLevelType w:val="multilevel"/>
    <w:tmpl w:val="77EA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B5581"/>
    <w:multiLevelType w:val="multilevel"/>
    <w:tmpl w:val="1462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9867951">
    <w:abstractNumId w:val="0"/>
  </w:num>
  <w:num w:numId="2" w16cid:durableId="22881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39"/>
    <w:rsid w:val="000046D0"/>
    <w:rsid w:val="000B3035"/>
    <w:rsid w:val="001758CA"/>
    <w:rsid w:val="00187269"/>
    <w:rsid w:val="002A170B"/>
    <w:rsid w:val="002F6386"/>
    <w:rsid w:val="00377D03"/>
    <w:rsid w:val="004B39F9"/>
    <w:rsid w:val="004B7FCD"/>
    <w:rsid w:val="004F111C"/>
    <w:rsid w:val="0057304F"/>
    <w:rsid w:val="00611F39"/>
    <w:rsid w:val="00700263"/>
    <w:rsid w:val="00866C42"/>
    <w:rsid w:val="008F3ED7"/>
    <w:rsid w:val="009E36E8"/>
    <w:rsid w:val="00AD2BAF"/>
    <w:rsid w:val="00C800D1"/>
    <w:rsid w:val="00D26C22"/>
    <w:rsid w:val="00D53C91"/>
    <w:rsid w:val="00D820C6"/>
    <w:rsid w:val="00ED184B"/>
    <w:rsid w:val="00F73521"/>
    <w:rsid w:val="00F7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5D5C"/>
  <w15:chartTrackingRefBased/>
  <w15:docId w15:val="{34D4D1D6-DC5B-47C5-8E8B-BE2B8A05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F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1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4770">
      <w:bodyDiv w:val="1"/>
      <w:marLeft w:val="0"/>
      <w:marRight w:val="0"/>
      <w:marTop w:val="0"/>
      <w:marBottom w:val="0"/>
      <w:divBdr>
        <w:top w:val="none" w:sz="0" w:space="0" w:color="auto"/>
        <w:left w:val="none" w:sz="0" w:space="0" w:color="auto"/>
        <w:bottom w:val="none" w:sz="0" w:space="0" w:color="auto"/>
        <w:right w:val="none" w:sz="0" w:space="0" w:color="auto"/>
      </w:divBdr>
    </w:div>
    <w:div w:id="1315142976">
      <w:bodyDiv w:val="1"/>
      <w:marLeft w:val="0"/>
      <w:marRight w:val="0"/>
      <w:marTop w:val="0"/>
      <w:marBottom w:val="0"/>
      <w:divBdr>
        <w:top w:val="none" w:sz="0" w:space="0" w:color="auto"/>
        <w:left w:val="none" w:sz="0" w:space="0" w:color="auto"/>
        <w:bottom w:val="none" w:sz="0" w:space="0" w:color="auto"/>
        <w:right w:val="none" w:sz="0" w:space="0" w:color="auto"/>
      </w:divBdr>
      <w:divsChild>
        <w:div w:id="990673139">
          <w:marLeft w:val="600"/>
          <w:marRight w:val="0"/>
          <w:marTop w:val="0"/>
          <w:marBottom w:val="300"/>
          <w:divBdr>
            <w:top w:val="none" w:sz="0" w:space="0" w:color="auto"/>
            <w:left w:val="none" w:sz="0" w:space="0" w:color="auto"/>
            <w:bottom w:val="none" w:sz="0" w:space="0" w:color="auto"/>
            <w:right w:val="none" w:sz="0" w:space="0" w:color="auto"/>
          </w:divBdr>
          <w:divsChild>
            <w:div w:id="1942570327">
              <w:marLeft w:val="0"/>
              <w:marRight w:val="0"/>
              <w:marTop w:val="0"/>
              <w:marBottom w:val="0"/>
              <w:divBdr>
                <w:top w:val="none" w:sz="0" w:space="0" w:color="auto"/>
                <w:left w:val="none" w:sz="0" w:space="0" w:color="auto"/>
                <w:bottom w:val="none" w:sz="0" w:space="0" w:color="auto"/>
                <w:right w:val="none" w:sz="0" w:space="0" w:color="auto"/>
              </w:divBdr>
            </w:div>
          </w:divsChild>
        </w:div>
        <w:div w:id="772239420">
          <w:marLeft w:val="0"/>
          <w:marRight w:val="0"/>
          <w:marTop w:val="0"/>
          <w:marBottom w:val="0"/>
          <w:divBdr>
            <w:top w:val="none" w:sz="0" w:space="0" w:color="auto"/>
            <w:left w:val="none" w:sz="0" w:space="0" w:color="auto"/>
            <w:bottom w:val="none" w:sz="0" w:space="0" w:color="auto"/>
            <w:right w:val="none" w:sz="0" w:space="0" w:color="auto"/>
          </w:divBdr>
        </w:div>
      </w:divsChild>
    </w:div>
    <w:div w:id="1875342731">
      <w:bodyDiv w:val="1"/>
      <w:marLeft w:val="0"/>
      <w:marRight w:val="0"/>
      <w:marTop w:val="0"/>
      <w:marBottom w:val="0"/>
      <w:divBdr>
        <w:top w:val="none" w:sz="0" w:space="0" w:color="auto"/>
        <w:left w:val="none" w:sz="0" w:space="0" w:color="auto"/>
        <w:bottom w:val="none" w:sz="0" w:space="0" w:color="auto"/>
        <w:right w:val="none" w:sz="0" w:space="0" w:color="auto"/>
      </w:divBdr>
      <w:divsChild>
        <w:div w:id="1838954704">
          <w:marLeft w:val="600"/>
          <w:marRight w:val="0"/>
          <w:marTop w:val="0"/>
          <w:marBottom w:val="300"/>
          <w:divBdr>
            <w:top w:val="none" w:sz="0" w:space="0" w:color="auto"/>
            <w:left w:val="none" w:sz="0" w:space="0" w:color="auto"/>
            <w:bottom w:val="none" w:sz="0" w:space="0" w:color="auto"/>
            <w:right w:val="none" w:sz="0" w:space="0" w:color="auto"/>
          </w:divBdr>
          <w:divsChild>
            <w:div w:id="2106993239">
              <w:marLeft w:val="0"/>
              <w:marRight w:val="0"/>
              <w:marTop w:val="0"/>
              <w:marBottom w:val="0"/>
              <w:divBdr>
                <w:top w:val="none" w:sz="0" w:space="0" w:color="auto"/>
                <w:left w:val="none" w:sz="0" w:space="0" w:color="auto"/>
                <w:bottom w:val="none" w:sz="0" w:space="0" w:color="auto"/>
                <w:right w:val="none" w:sz="0" w:space="0" w:color="auto"/>
              </w:divBdr>
            </w:div>
          </w:divsChild>
        </w:div>
        <w:div w:id="33183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9FF01431B24D868A705EDD007F47" ma:contentTypeVersion="16" ma:contentTypeDescription="Create a new document." ma:contentTypeScope="" ma:versionID="678a9388b423089de5d55b5b1aaae70e">
  <xsd:schema xmlns:xsd="http://www.w3.org/2001/XMLSchema" xmlns:xs="http://www.w3.org/2001/XMLSchema" xmlns:p="http://schemas.microsoft.com/office/2006/metadata/properties" xmlns:ns2="dd6007db-d140-4f2c-8c60-8cd982980f67" xmlns:ns3="421e4d31-b5cf-4980-aaea-4f4227a962c1" targetNamespace="http://schemas.microsoft.com/office/2006/metadata/properties" ma:root="true" ma:fieldsID="b38e30c89c51dc1eb5fcb22a5c6357ae" ns2:_="" ns3:_="">
    <xsd:import namespace="dd6007db-d140-4f2c-8c60-8cd982980f67"/>
    <xsd:import namespace="421e4d31-b5cf-4980-aaea-4f4227a96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007db-d140-4f2c-8c60-8cd982980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6eeb93-ab87-4643-9fb0-ebc481b02dc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e4d31-b5cf-4980-aaea-4f4227a962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bdd219-8537-43ac-b581-28d6d4177b7e}" ma:internalName="TaxCatchAll" ma:showField="CatchAllData" ma:web="421e4d31-b5cf-4980-aaea-4f4227a96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e4d31-b5cf-4980-aaea-4f4227a962c1" xsi:nil="true"/>
    <lcf76f155ced4ddcb4097134ff3c332f xmlns="dd6007db-d140-4f2c-8c60-8cd982980f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18FB2-B0F3-40E7-8BC5-4A354AE8E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007db-d140-4f2c-8c60-8cd982980f67"/>
    <ds:schemaRef ds:uri="421e4d31-b5cf-4980-aaea-4f4227a96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1F79B-AEC1-4D5B-91BC-2EF9D88F0F99}">
  <ds:schemaRefs>
    <ds:schemaRef ds:uri="http://schemas.microsoft.com/office/2006/metadata/properties"/>
    <ds:schemaRef ds:uri="http://schemas.microsoft.com/office/infopath/2007/PartnerControls"/>
    <ds:schemaRef ds:uri="421e4d31-b5cf-4980-aaea-4f4227a962c1"/>
    <ds:schemaRef ds:uri="dd6007db-d140-4f2c-8c60-8cd982980f67"/>
  </ds:schemaRefs>
</ds:datastoreItem>
</file>

<file path=customXml/itemProps3.xml><?xml version="1.0" encoding="utf-8"?>
<ds:datastoreItem xmlns:ds="http://schemas.openxmlformats.org/officeDocument/2006/customXml" ds:itemID="{557D10D8-00FE-4B35-A6B0-87D9D044E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EDWARDS</dc:creator>
  <cp:keywords/>
  <dc:description/>
  <cp:lastModifiedBy>MALINDA  TYSON</cp:lastModifiedBy>
  <cp:revision>17</cp:revision>
  <dcterms:created xsi:type="dcterms:W3CDTF">2023-02-24T17:26:00Z</dcterms:created>
  <dcterms:modified xsi:type="dcterms:W3CDTF">2023-02-24T17:48:00Z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0x010100269D9FF01431B24D868A705EDD007F47</vt:lpwstr>
  </property>
  <property fmtid="{D5CDD505-2E9C-101B-9397-08002B2CF9AE}" pid="3" name="MediaServiceImageTags">
    <vt:lpwstr/>
  </property>
</Properties>
</file>